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Mesečni načrt za marec 2021 – Hokej šola</w:t>
      </w:r>
    </w:p>
    <w:p>
      <w:pPr>
        <w:pStyle w:val="Normal"/>
        <w:widowControl/>
        <w:bidi w:val="0"/>
        <w:spacing w:lineRule="auto" w:line="276" w:before="0" w:after="200"/>
        <w:jc w:val="left"/>
        <w:rPr/>
      </w:pPr>
      <w:r>
        <w:rPr/>
        <w:t>Za selekcijo hokej šole si želimo, da se v marcu ponovno navadijo na drsalke, palico in ostalo hokejsko opremo. Ponovili bomo osnovne elemente drsanja in vodenje paka. Otroke bomo preko različnih iger in zabavnih vaj ponovno približali svojim vrstnikom, trenerjem in hokeju nasploh ter dvignili samozavest pri gibanju na ledu.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f5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LibreOffice/5.4.2.2$Windows_X86_64 LibreOffice_project/22b09f6418e8c2d508a9eaf86b2399209b0990f4</Application>
  <Pages>1</Pages>
  <Words>57</Words>
  <Characters>310</Characters>
  <CharactersWithSpaces>366</CharactersWithSpaces>
  <Paragraphs>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2021-03-04T13:46:00Z</dcterms:created>
  <dc:creator>HP</dc:creator>
  <dc:description/>
  <dc:language>sl-SI</dc:language>
  <cp:lastModifiedBy>HP</cp:lastModifiedBy>
  <dcterms:modified xsi:type="dcterms:W3CDTF">2021-03-04T13:51:00Z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